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EF491" w14:textId="77777777" w:rsidR="00A70A77" w:rsidRPr="006A467A" w:rsidRDefault="00A70A77" w:rsidP="00A70A77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6A467A">
        <w:rPr>
          <w:rFonts w:ascii="Times New Roman" w:hAnsi="Times New Roman"/>
          <w:b/>
          <w:color w:val="000000"/>
          <w:sz w:val="24"/>
          <w:szCs w:val="24"/>
        </w:rPr>
        <w:t>Intraokulinių</w:t>
      </w:r>
      <w:proofErr w:type="spellEnd"/>
      <w:r w:rsidRPr="006A467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lęšių</w:t>
      </w:r>
      <w:proofErr w:type="spellEnd"/>
      <w:r w:rsidRPr="006A467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specialieji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reikalavimai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74C20">
        <w:rPr>
          <w:rFonts w:ascii="Times New Roman" w:hAnsi="Times New Roman"/>
          <w:b/>
          <w:color w:val="000000"/>
          <w:sz w:val="24"/>
          <w:szCs w:val="24"/>
        </w:rPr>
        <w:t>VPP-</w:t>
      </w:r>
      <w:r>
        <w:rPr>
          <w:rFonts w:ascii="Times New Roman" w:hAnsi="Times New Roman"/>
          <w:b/>
          <w:color w:val="000000"/>
          <w:sz w:val="24"/>
          <w:szCs w:val="24"/>
        </w:rPr>
        <w:t>8435</w:t>
      </w:r>
    </w:p>
    <w:p w14:paraId="6D18FFA4" w14:textId="77777777" w:rsidR="00A70A77" w:rsidRPr="006A467A" w:rsidRDefault="00A70A77" w:rsidP="00A70A77">
      <w:pPr>
        <w:pStyle w:val="Default"/>
      </w:pP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8584"/>
      </w:tblGrid>
      <w:tr w:rsidR="00A70A77" w:rsidRPr="006A467A" w14:paraId="1738D28B" w14:textId="77777777" w:rsidTr="0036702F">
        <w:trPr>
          <w:trHeight w:val="758"/>
        </w:trPr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731433C8" w14:textId="77777777" w:rsidR="00A70A77" w:rsidRPr="006A467A" w:rsidRDefault="00A70A77" w:rsidP="00AE7C94">
            <w:pPr>
              <w:pStyle w:val="Bodytext30"/>
              <w:shd w:val="clear" w:color="auto" w:fill="auto"/>
              <w:spacing w:line="240" w:lineRule="auto"/>
              <w:ind w:left="160"/>
              <w:jc w:val="center"/>
              <w:rPr>
                <w:b/>
                <w:sz w:val="24"/>
                <w:szCs w:val="24"/>
              </w:rPr>
            </w:pPr>
            <w:r w:rsidRPr="006A467A">
              <w:rPr>
                <w:b/>
                <w:sz w:val="24"/>
                <w:szCs w:val="24"/>
              </w:rPr>
              <w:t>Pirkimo</w:t>
            </w:r>
          </w:p>
          <w:p w14:paraId="6913791D" w14:textId="77777777" w:rsidR="00A70A77" w:rsidRPr="006A467A" w:rsidRDefault="00A70A77" w:rsidP="00AE7C94">
            <w:pPr>
              <w:pStyle w:val="Bodytext30"/>
              <w:shd w:val="clear" w:color="auto" w:fill="auto"/>
              <w:spacing w:line="240" w:lineRule="auto"/>
              <w:ind w:left="160"/>
              <w:jc w:val="center"/>
              <w:rPr>
                <w:b/>
                <w:sz w:val="24"/>
                <w:szCs w:val="24"/>
              </w:rPr>
            </w:pPr>
            <w:r w:rsidRPr="006A467A">
              <w:rPr>
                <w:b/>
                <w:sz w:val="24"/>
                <w:szCs w:val="24"/>
              </w:rPr>
              <w:t>dalies</w:t>
            </w:r>
          </w:p>
          <w:p w14:paraId="2B1A384F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Nr</w:t>
            </w:r>
            <w:proofErr w:type="spellEnd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84" w:type="dxa"/>
            <w:vAlign w:val="center"/>
          </w:tcPr>
          <w:p w14:paraId="27EF0252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Pirkimo</w:t>
            </w:r>
            <w:proofErr w:type="spellEnd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dalies</w:t>
            </w:r>
            <w:proofErr w:type="spellEnd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  <w:proofErr w:type="spellEnd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ir</w:t>
            </w:r>
            <w:proofErr w:type="spellEnd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reikalavimai</w:t>
            </w:r>
            <w:proofErr w:type="spellEnd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perkamai</w:t>
            </w:r>
            <w:proofErr w:type="spellEnd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prekei</w:t>
            </w:r>
            <w:proofErr w:type="spellEnd"/>
          </w:p>
        </w:tc>
      </w:tr>
      <w:tr w:rsidR="00A70A77" w:rsidRPr="006A467A" w14:paraId="0703F9D0" w14:textId="77777777" w:rsidTr="0036702F"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1CE4C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4C843577" w14:textId="77777777" w:rsidR="00A70A77" w:rsidRPr="00AA6AC9" w:rsidRDefault="00A70A77" w:rsidP="00A70A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Užpakalinės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kameros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sulankstomi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monolitiniai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nedifrakciniai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praplėsto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regos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atstumo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asferiniai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IOL </w:t>
            </w: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su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kasetėmis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>implantavimui</w:t>
            </w:r>
            <w:proofErr w:type="spellEnd"/>
            <w:r w:rsidRPr="00AA6A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70A77" w:rsidRPr="006A467A" w14:paraId="7065B64F" w14:textId="77777777" w:rsidTr="0036702F"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36366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37591ACB" w14:textId="77777777" w:rsidR="00A70A77" w:rsidRPr="00AA6AC9" w:rsidRDefault="00A70A7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>1. Medžiaga:</w:t>
            </w:r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Minkštas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sulankstomas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skaidrus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bespalvis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hidrofobinis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akrilatas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arba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lygiavertė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medžiaga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su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kovalentiškai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prijungtu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UVAM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absorbentu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papildoma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medžiaga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sugerianti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ultravioletinius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spindulius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ir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violetinę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šviesą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filtruojančiu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chromoforu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Šviesos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pralaidumas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: UV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blokavimas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10% T: +</w:t>
            </w:r>
            <w:proofErr w:type="gramStart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5,0D 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lęšis</w:t>
            </w:r>
            <w:proofErr w:type="spellEnd"/>
            <w:proofErr w:type="gram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ploniausias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) – 420,0nm; +34,0D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lęšis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storiausias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) – 426,0nm;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pilnas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pralaidumas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mėlynosios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matomos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šviesos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spektro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spindulių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0A77" w:rsidRPr="006A467A" w14:paraId="202A8DF5" w14:textId="77777777" w:rsidTr="0036702F"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FE95E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42786795" w14:textId="77777777" w:rsidR="00A70A77" w:rsidRPr="00AA6AC9" w:rsidRDefault="00A70A77" w:rsidP="00AE7C94">
            <w:pPr>
              <w:pStyle w:val="NoSpacing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>2. Bendras ilgis: 13,0 mm</w:t>
            </w:r>
          </w:p>
        </w:tc>
      </w:tr>
      <w:tr w:rsidR="00A70A77" w:rsidRPr="006A467A" w14:paraId="0E19EAA4" w14:textId="77777777" w:rsidTr="0036702F"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4A6C7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30CEF1AB" w14:textId="77777777" w:rsidR="00A70A77" w:rsidRPr="00AA6AC9" w:rsidRDefault="00A70A7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>3. Optinės dalies diametras: 6.0 mm</w:t>
            </w:r>
          </w:p>
        </w:tc>
      </w:tr>
      <w:tr w:rsidR="00A70A77" w:rsidRPr="006A467A" w14:paraId="583321C2" w14:textId="77777777" w:rsidTr="0036702F"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B4DED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4AF9475A" w14:textId="77777777" w:rsidR="00A70A77" w:rsidRPr="00AA6AC9" w:rsidRDefault="00A70A7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4.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Optinės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savybės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Abipus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išgaubta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Optinės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storis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centre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- 0</w:t>
            </w:r>
            <w:proofErr w:type="gram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,7</w:t>
            </w:r>
            <w:proofErr w:type="gram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mm (+20,0D IOL).</w:t>
            </w:r>
          </w:p>
        </w:tc>
      </w:tr>
      <w:tr w:rsidR="00A70A77" w:rsidRPr="006A467A" w14:paraId="1B2FDBE3" w14:textId="77777777" w:rsidTr="0036702F"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2F60E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52C6441D" w14:textId="77777777" w:rsidR="00A70A77" w:rsidRPr="00AA6AC9" w:rsidRDefault="00422E8E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4.1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Priekinio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optinės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paviršiaus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savybės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Asferinis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kompensuojantis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sferinę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aberaciją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su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įdiegta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bangos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fronto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suformavimo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technologija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Wavefront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A70A77" w:rsidRPr="006A467A" w14:paraId="5D7BDF16" w14:textId="77777777" w:rsidTr="0036702F"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354A8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7EA3658D" w14:textId="77777777" w:rsidR="00A70A77" w:rsidRPr="00AA6AC9" w:rsidRDefault="00422E8E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>4.2</w:t>
            </w:r>
            <w:r w:rsidR="00A70A77" w:rsidRPr="00AA6AC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Užpakalinio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optinės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paviršiaus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savybės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Refrakcinis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didinantis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fokusavimo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gylį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ir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gerinantis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regėjimo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aštrumą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0A77" w:rsidRPr="006A467A" w14:paraId="1F357226" w14:textId="77777777" w:rsidTr="0036702F"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A3B69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133624FB" w14:textId="77777777" w:rsidR="00A70A77" w:rsidRPr="00AA6AC9" w:rsidRDefault="00422E8E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>5.</w:t>
            </w:r>
            <w:r w:rsidR="00A70A77" w:rsidRPr="00AA6AC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Asferiškumas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>: -0</w:t>
            </w:r>
            <w:proofErr w:type="gramStart"/>
            <w:r w:rsidRPr="00AA6AC9">
              <w:rPr>
                <w:rFonts w:ascii="Times New Roman" w:hAnsi="Times New Roman"/>
                <w:sz w:val="24"/>
                <w:szCs w:val="24"/>
              </w:rPr>
              <w:t>,27</w:t>
            </w:r>
            <w:proofErr w:type="gram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mikronų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0A77" w:rsidRPr="006A467A" w14:paraId="5DCF9F66" w14:textId="77777777" w:rsidTr="0036702F"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8E1C9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32AACEE3" w14:textId="77777777" w:rsidR="00A70A77" w:rsidRPr="00AA6AC9" w:rsidRDefault="00422E8E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="00A70A77" w:rsidRPr="00AA6AC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Optinės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krašto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forma: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Užpakalinis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kraštas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stataus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kampo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360</w:t>
            </w:r>
            <w:r w:rsidRPr="00AA6AC9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r w:rsidRPr="00AA6AC9">
              <w:rPr>
                <w:rFonts w:ascii="Times New Roman" w:hAnsi="Times New Roman"/>
                <w:sz w:val="24"/>
                <w:szCs w:val="24"/>
              </w:rPr>
              <w:t xml:space="preserve"> (Protec 360</w:t>
            </w:r>
            <w:r w:rsidRPr="00AA6AC9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r w:rsidRPr="00AA6AC9">
              <w:rPr>
                <w:rFonts w:ascii="Times New Roman" w:hAnsi="Times New Roman"/>
                <w:sz w:val="24"/>
                <w:szCs w:val="24"/>
              </w:rPr>
              <w:t xml:space="preserve"> Edge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dizainas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matinis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0A77" w:rsidRPr="006A467A" w14:paraId="1C37488E" w14:textId="77777777" w:rsidTr="0036702F"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2EA18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337B4C9F" w14:textId="77777777" w:rsidR="00A70A77" w:rsidRPr="00AA6AC9" w:rsidRDefault="00422E8E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="00A70A77" w:rsidRPr="00AA6AC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Laužiamoji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galia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Nuo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+5</w:t>
            </w:r>
            <w:proofErr w:type="gramStart"/>
            <w:r w:rsidRPr="00AA6AC9">
              <w:rPr>
                <w:rFonts w:ascii="Times New Roman" w:hAnsi="Times New Roman"/>
                <w:sz w:val="24"/>
                <w:szCs w:val="24"/>
              </w:rPr>
              <w:t>,0</w:t>
            </w:r>
            <w:proofErr w:type="gram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iki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+34,0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dioptrijų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0A77" w:rsidRPr="006A467A" w14:paraId="67BC16FC" w14:textId="77777777" w:rsidTr="0036702F"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737EF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34597A78" w14:textId="77777777" w:rsidR="00A70A77" w:rsidRPr="00AA6AC9" w:rsidRDefault="00422E8E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="00A70A77" w:rsidRPr="00AA6AC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Refrakcijos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indeksas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: Ne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mažesnis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nei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1,47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esant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35</w:t>
            </w:r>
            <w:r w:rsidRPr="00AA6AC9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r w:rsidRPr="00AA6AC9">
              <w:rPr>
                <w:rFonts w:ascii="Times New Roman" w:hAnsi="Times New Roman"/>
                <w:sz w:val="24"/>
                <w:szCs w:val="24"/>
              </w:rPr>
              <w:t xml:space="preserve"> C.</w:t>
            </w:r>
          </w:p>
        </w:tc>
      </w:tr>
      <w:tr w:rsidR="00A70A77" w:rsidRPr="006A467A" w14:paraId="7C386431" w14:textId="77777777" w:rsidTr="0036702F"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AAB62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3B1DAB10" w14:textId="77777777" w:rsidR="00A70A77" w:rsidRPr="00AA6AC9" w:rsidRDefault="00422E8E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="00A70A77" w:rsidRPr="00AA6AC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Konstrukcija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Monolitinis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0A77" w:rsidRPr="006A467A" w14:paraId="18EDBBDF" w14:textId="77777777" w:rsidTr="0036702F">
        <w:trPr>
          <w:trHeight w:val="591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8B4C6" w14:textId="77777777" w:rsidR="00A70A77" w:rsidRPr="006A467A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3DEBC4E8" w14:textId="77777777" w:rsidR="00422E8E" w:rsidRPr="00AA6AC9" w:rsidRDefault="00A70A77" w:rsidP="00422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422E8E" w:rsidRPr="00AA6AC9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Atraminių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elementų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forma: „C“,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trijų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taškų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fiksacija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(Tri-Fix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dizainas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atraminių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elementų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E8E" w:rsidRPr="00AA6AC9">
              <w:rPr>
                <w:rFonts w:ascii="Times New Roman" w:hAnsi="Times New Roman"/>
                <w:sz w:val="24"/>
                <w:szCs w:val="24"/>
              </w:rPr>
              <w:t>storis</w:t>
            </w:r>
            <w:proofErr w:type="spellEnd"/>
            <w:r w:rsidR="00422E8E" w:rsidRPr="00AA6AC9">
              <w:rPr>
                <w:rFonts w:ascii="Times New Roman" w:hAnsi="Times New Roman"/>
                <w:sz w:val="24"/>
                <w:szCs w:val="24"/>
              </w:rPr>
              <w:t xml:space="preserve"> 0,46mm.</w:t>
            </w:r>
          </w:p>
        </w:tc>
      </w:tr>
      <w:tr w:rsidR="00422E8E" w:rsidRPr="006A467A" w14:paraId="6EFE81FB" w14:textId="77777777" w:rsidTr="00AA6AC9"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D0757" w14:textId="77777777" w:rsidR="00422E8E" w:rsidRPr="006A467A" w:rsidRDefault="00422E8E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6D1F90AF" w14:textId="77777777" w:rsidR="00422E8E" w:rsidRPr="00AA6AC9" w:rsidRDefault="00422E8E" w:rsidP="00422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11.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Atraminių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elementų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jungimosi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su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optine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dalimi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kampas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>: 0</w:t>
            </w:r>
            <w:r w:rsidRPr="00AA6AC9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r w:rsidRPr="00AA6A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22E8E" w:rsidRPr="006A467A" w14:paraId="57171929" w14:textId="77777777" w:rsidTr="00AA6AC9"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D767E" w14:textId="77777777" w:rsidR="00422E8E" w:rsidRPr="006A467A" w:rsidRDefault="00422E8E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49478070" w14:textId="77777777" w:rsidR="00422E8E" w:rsidRPr="00AA6AC9" w:rsidRDefault="00422E8E" w:rsidP="00422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>12.</w:t>
            </w:r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Lęšio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pateikimo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sąlygos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Lęšis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teikiamas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sausas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sterilus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preimplantuotas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į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vienkartinį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AC9">
              <w:rPr>
                <w:rFonts w:ascii="Times New Roman" w:hAnsi="Times New Roman"/>
                <w:sz w:val="24"/>
                <w:szCs w:val="24"/>
              </w:rPr>
              <w:t>injektorių</w:t>
            </w:r>
            <w:proofErr w:type="spellEnd"/>
            <w:r w:rsidRPr="00AA6A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22E8E" w:rsidRPr="006A467A" w14:paraId="499C36E4" w14:textId="77777777" w:rsidTr="00404FA0"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16E2" w14:textId="77777777" w:rsidR="00422E8E" w:rsidRPr="006A467A" w:rsidRDefault="00422E8E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  <w:bottom w:val="single" w:sz="4" w:space="0" w:color="auto"/>
            </w:tcBorders>
          </w:tcPr>
          <w:p w14:paraId="58D39F89" w14:textId="77777777" w:rsidR="00422E8E" w:rsidRPr="00AA6AC9" w:rsidRDefault="00422E8E" w:rsidP="00422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A6AC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13. Orientacinis kiekis – 250 </w:t>
            </w:r>
            <w:r w:rsidR="00CA2D6C" w:rsidRPr="00AA6AC9">
              <w:rPr>
                <w:rFonts w:ascii="Times New Roman" w:hAnsi="Times New Roman"/>
                <w:sz w:val="24"/>
                <w:szCs w:val="24"/>
                <w:lang w:val="lt-LT"/>
              </w:rPr>
              <w:t>vnt.</w:t>
            </w:r>
          </w:p>
        </w:tc>
      </w:tr>
      <w:tr w:rsidR="00A70A77" w:rsidRPr="00DD29C7" w14:paraId="6424441F" w14:textId="77777777" w:rsidTr="00404FA0"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08F2A6CB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  <w:r w:rsidRPr="00DD2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84" w:type="dxa"/>
            <w:tcBorders>
              <w:bottom w:val="single" w:sz="4" w:space="0" w:color="auto"/>
            </w:tcBorders>
          </w:tcPr>
          <w:p w14:paraId="5FF564AE" w14:textId="77777777" w:rsidR="00A70A77" w:rsidRPr="00DD29C7" w:rsidRDefault="007D3074" w:rsidP="007D307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Užpakalinės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kameros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sulankstomi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monolitiniai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toriniai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nedifrakciniai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praplėsto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regos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atstumo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asferiniai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IOL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su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kasetėmis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>implantavimui</w:t>
            </w:r>
            <w:proofErr w:type="spellEnd"/>
            <w:r w:rsidRPr="00DD2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70A77" w:rsidRPr="00DD29C7" w14:paraId="5EA4812A" w14:textId="77777777" w:rsidTr="00AA6AC9">
        <w:tc>
          <w:tcPr>
            <w:tcW w:w="1316" w:type="dxa"/>
            <w:vMerge/>
            <w:tcBorders>
              <w:top w:val="single" w:sz="4" w:space="0" w:color="auto"/>
            </w:tcBorders>
            <w:vAlign w:val="center"/>
          </w:tcPr>
          <w:p w14:paraId="5E563C17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2D4C2E99" w14:textId="77777777" w:rsidR="00A70A77" w:rsidRPr="00DD29C7" w:rsidRDefault="00A70A7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1. Medžiaga: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Minkštas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sulankstomas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skaidrus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bespalvis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hidrofobinis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akrilatas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arba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lygiavertė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medžiaga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su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kovalentiškai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prijungtu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UVAM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absorbentu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papildoma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medžiaga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sugerianti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ultravioletinius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spindulius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ir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violetinę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šviesą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filtruojančiu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chromoforu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Šviesos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pralaidumas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: UV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blokavimas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10% T: +</w:t>
            </w:r>
            <w:proofErr w:type="gram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5,0D 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lęšis</w:t>
            </w:r>
            <w:proofErr w:type="spellEnd"/>
            <w:proofErr w:type="gram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ploniausias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) – 420,0nm; +34,0D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lęšis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storiausias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) – 426,0nm;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pilnas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pralaidumas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mėlynosios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matomos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šviesos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spektro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074" w:rsidRPr="00DD29C7">
              <w:rPr>
                <w:rFonts w:ascii="Times New Roman" w:hAnsi="Times New Roman"/>
                <w:sz w:val="24"/>
                <w:szCs w:val="24"/>
              </w:rPr>
              <w:t>spindulių</w:t>
            </w:r>
            <w:proofErr w:type="spellEnd"/>
            <w:r w:rsidR="007D3074" w:rsidRPr="00DD29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0A77" w:rsidRPr="00DD29C7" w14:paraId="464BB8D9" w14:textId="77777777" w:rsidTr="00AA6AC9">
        <w:tc>
          <w:tcPr>
            <w:tcW w:w="1316" w:type="dxa"/>
            <w:vMerge/>
            <w:tcBorders>
              <w:top w:val="single" w:sz="4" w:space="0" w:color="auto"/>
            </w:tcBorders>
            <w:vAlign w:val="center"/>
          </w:tcPr>
          <w:p w14:paraId="67FC2370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4EE87134" w14:textId="77777777" w:rsidR="00A70A77" w:rsidRPr="00DD29C7" w:rsidRDefault="00A70A77" w:rsidP="00AE7C94">
            <w:pPr>
              <w:pStyle w:val="NoSpacing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>2. Bendras ilgis: 13,0 mm</w:t>
            </w:r>
          </w:p>
        </w:tc>
      </w:tr>
      <w:tr w:rsidR="00A70A77" w:rsidRPr="00DD29C7" w14:paraId="52F48F84" w14:textId="77777777" w:rsidTr="00AA6AC9">
        <w:tc>
          <w:tcPr>
            <w:tcW w:w="1316" w:type="dxa"/>
            <w:vMerge/>
            <w:tcBorders>
              <w:top w:val="single" w:sz="4" w:space="0" w:color="auto"/>
            </w:tcBorders>
            <w:vAlign w:val="center"/>
          </w:tcPr>
          <w:p w14:paraId="61FF3851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17207350" w14:textId="77777777" w:rsidR="00A70A77" w:rsidRPr="00DD29C7" w:rsidRDefault="00A70A7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>3. Optinės dalies diametras: 6.0 mm</w:t>
            </w:r>
          </w:p>
        </w:tc>
      </w:tr>
      <w:tr w:rsidR="00A70A77" w:rsidRPr="00DD29C7" w14:paraId="1079A22F" w14:textId="77777777" w:rsidTr="00AA6AC9">
        <w:tc>
          <w:tcPr>
            <w:tcW w:w="1316" w:type="dxa"/>
            <w:vMerge/>
            <w:tcBorders>
              <w:top w:val="single" w:sz="4" w:space="0" w:color="auto"/>
            </w:tcBorders>
            <w:vAlign w:val="center"/>
          </w:tcPr>
          <w:p w14:paraId="0B32916D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2E01A73D" w14:textId="77777777" w:rsidR="00A70A77" w:rsidRPr="00DD29C7" w:rsidRDefault="00A70A7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4.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Optinės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savybės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Abipus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išgaubta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Optinės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storis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centre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- 0</w:t>
            </w:r>
            <w:proofErr w:type="gram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,7</w:t>
            </w:r>
            <w:proofErr w:type="gram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mm (+20,0D IOL).</w:t>
            </w:r>
          </w:p>
        </w:tc>
      </w:tr>
      <w:tr w:rsidR="00A70A77" w:rsidRPr="00DD29C7" w14:paraId="53750626" w14:textId="77777777" w:rsidTr="00AA6AC9">
        <w:tc>
          <w:tcPr>
            <w:tcW w:w="1316" w:type="dxa"/>
            <w:vMerge/>
            <w:tcBorders>
              <w:top w:val="single" w:sz="4" w:space="0" w:color="auto"/>
            </w:tcBorders>
            <w:vAlign w:val="center"/>
          </w:tcPr>
          <w:p w14:paraId="254FA271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7B1799D2" w14:textId="77777777" w:rsidR="00A70A77" w:rsidRPr="00DD29C7" w:rsidRDefault="00DD29C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>4.1</w:t>
            </w:r>
            <w:r w:rsidR="00A70A77"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Priekinio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optinės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paviršiaus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savybės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Asferinis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kompensuojantis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sferinę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aberaciją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su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įdiegta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bangos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fronto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suformavimo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technologija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Wavefront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A70A77" w:rsidRPr="00DD29C7" w14:paraId="1BEAA515" w14:textId="77777777" w:rsidTr="00AA6AC9">
        <w:tc>
          <w:tcPr>
            <w:tcW w:w="1316" w:type="dxa"/>
            <w:vMerge/>
            <w:tcBorders>
              <w:top w:val="single" w:sz="4" w:space="0" w:color="auto"/>
            </w:tcBorders>
            <w:vAlign w:val="center"/>
          </w:tcPr>
          <w:p w14:paraId="4B79B932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17C28164" w14:textId="77777777" w:rsidR="00A70A77" w:rsidRPr="00DD29C7" w:rsidRDefault="00DD29C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>4.2</w:t>
            </w:r>
            <w:r w:rsidR="00A70A77"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Užpakalinio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optinės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paviršiaus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savybės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Refrakcinis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didinantis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fokusavimo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gylį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ir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gerinantis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regėjimo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aštrumą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0A77" w:rsidRPr="00DD29C7" w14:paraId="02226D53" w14:textId="77777777" w:rsidTr="00AA6AC9">
        <w:tc>
          <w:tcPr>
            <w:tcW w:w="1316" w:type="dxa"/>
            <w:vMerge/>
            <w:tcBorders>
              <w:top w:val="single" w:sz="4" w:space="0" w:color="auto"/>
            </w:tcBorders>
            <w:vAlign w:val="center"/>
          </w:tcPr>
          <w:p w14:paraId="13CBE29C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0FC13532" w14:textId="77777777" w:rsidR="00A70A77" w:rsidRPr="00DD29C7" w:rsidRDefault="00DD29C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="00A70A77"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Optinės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dalies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krašto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forma: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Užpakalinis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kraštas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stataus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kampo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360</w:t>
            </w:r>
            <w:r w:rsidRPr="00DD29C7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r w:rsidRPr="00DD29C7">
              <w:rPr>
                <w:rFonts w:ascii="Times New Roman" w:hAnsi="Times New Roman"/>
                <w:sz w:val="24"/>
                <w:szCs w:val="24"/>
              </w:rPr>
              <w:t xml:space="preserve"> (Protec 360</w:t>
            </w:r>
            <w:r w:rsidRPr="00DD29C7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r w:rsidRPr="00DD29C7">
              <w:rPr>
                <w:rFonts w:ascii="Times New Roman" w:hAnsi="Times New Roman"/>
                <w:sz w:val="24"/>
                <w:szCs w:val="24"/>
              </w:rPr>
              <w:t xml:space="preserve"> Edge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dizainas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matinis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0A77" w:rsidRPr="00DD29C7" w14:paraId="0D6B717D" w14:textId="77777777" w:rsidTr="00AA6AC9">
        <w:tc>
          <w:tcPr>
            <w:tcW w:w="1316" w:type="dxa"/>
            <w:vMerge/>
            <w:tcBorders>
              <w:top w:val="single" w:sz="4" w:space="0" w:color="auto"/>
            </w:tcBorders>
            <w:vAlign w:val="center"/>
          </w:tcPr>
          <w:p w14:paraId="7DC8B86E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18584568" w14:textId="77777777" w:rsidR="00DD29C7" w:rsidRPr="00DD29C7" w:rsidRDefault="00DD29C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="00A70A77"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Laužiamoji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galia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Nuo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+5</w:t>
            </w:r>
            <w:proofErr w:type="gramStart"/>
            <w:r w:rsidRPr="00DD29C7">
              <w:rPr>
                <w:rFonts w:ascii="Times New Roman" w:hAnsi="Times New Roman"/>
                <w:sz w:val="24"/>
                <w:szCs w:val="24"/>
              </w:rPr>
              <w:t>,0</w:t>
            </w:r>
            <w:proofErr w:type="gram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iki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+34,0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dioptrijų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0A77" w:rsidRPr="00DD29C7" w14:paraId="7298ADD2" w14:textId="77777777" w:rsidTr="00AA6AC9">
        <w:tc>
          <w:tcPr>
            <w:tcW w:w="1316" w:type="dxa"/>
            <w:vMerge/>
            <w:tcBorders>
              <w:top w:val="single" w:sz="4" w:space="0" w:color="auto"/>
            </w:tcBorders>
            <w:vAlign w:val="center"/>
          </w:tcPr>
          <w:p w14:paraId="6DED7F8E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4B435ECD" w14:textId="77777777" w:rsidR="00A70A77" w:rsidRPr="00DD29C7" w:rsidRDefault="00DD29C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="00A70A77"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Torinio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elemento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laužiamoji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galia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>: 1,00D; 1,50D; 2,25D; 3,00D; 3,75D; 4,50D; 5,25D; 6,00D.</w:t>
            </w:r>
          </w:p>
        </w:tc>
      </w:tr>
      <w:tr w:rsidR="00A70A77" w:rsidRPr="00DD29C7" w14:paraId="3F613884" w14:textId="77777777" w:rsidTr="00AA6AC9">
        <w:tc>
          <w:tcPr>
            <w:tcW w:w="1316" w:type="dxa"/>
            <w:vMerge/>
            <w:tcBorders>
              <w:top w:val="single" w:sz="4" w:space="0" w:color="auto"/>
            </w:tcBorders>
            <w:vAlign w:val="center"/>
          </w:tcPr>
          <w:p w14:paraId="665138D7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54FE6B24" w14:textId="77777777" w:rsidR="00A70A77" w:rsidRPr="00DD29C7" w:rsidRDefault="00DD29C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="00A70A77"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Refrakcijos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indeksas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: Ne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mažesnis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nei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1,47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esant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35</w:t>
            </w:r>
            <w:r w:rsidRPr="00DD29C7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r w:rsidRPr="00DD29C7">
              <w:rPr>
                <w:rFonts w:ascii="Times New Roman" w:hAnsi="Times New Roman"/>
                <w:sz w:val="24"/>
                <w:szCs w:val="24"/>
              </w:rPr>
              <w:t xml:space="preserve"> C.</w:t>
            </w:r>
          </w:p>
        </w:tc>
      </w:tr>
      <w:tr w:rsidR="00A70A77" w:rsidRPr="00DD29C7" w14:paraId="31F6A12C" w14:textId="77777777" w:rsidTr="00AA6AC9">
        <w:tc>
          <w:tcPr>
            <w:tcW w:w="1316" w:type="dxa"/>
            <w:vMerge/>
            <w:tcBorders>
              <w:top w:val="single" w:sz="4" w:space="0" w:color="auto"/>
            </w:tcBorders>
            <w:vAlign w:val="center"/>
          </w:tcPr>
          <w:p w14:paraId="0FC20423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21256093" w14:textId="77777777" w:rsidR="00A70A77" w:rsidRPr="00DD29C7" w:rsidRDefault="00DD29C7" w:rsidP="00AE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="00A70A77"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Konstrukcija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Monolitinis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0A77" w:rsidRPr="00DD29C7" w14:paraId="417B5B07" w14:textId="77777777" w:rsidTr="00DD29C7">
        <w:tc>
          <w:tcPr>
            <w:tcW w:w="1316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14:paraId="5D91F08C" w14:textId="77777777" w:rsidR="00A70A77" w:rsidRPr="00DD29C7" w:rsidRDefault="00A70A7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42C6035A" w14:textId="77777777" w:rsidR="00A70A77" w:rsidRPr="00DD29C7" w:rsidRDefault="00A70A77" w:rsidP="00DD2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DD29C7" w:rsidRPr="00DD29C7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Atraminių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elementų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forma: „C“,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trijų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taškų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fiksacija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(Tri-Fix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dizainas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atraminių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elementų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D29C7" w:rsidRPr="00DD29C7">
              <w:rPr>
                <w:rFonts w:ascii="Times New Roman" w:hAnsi="Times New Roman"/>
                <w:sz w:val="24"/>
                <w:szCs w:val="24"/>
              </w:rPr>
              <w:t>storis</w:t>
            </w:r>
            <w:proofErr w:type="spellEnd"/>
            <w:r w:rsidR="00DD29C7" w:rsidRPr="00DD29C7">
              <w:rPr>
                <w:rFonts w:ascii="Times New Roman" w:hAnsi="Times New Roman"/>
                <w:sz w:val="24"/>
                <w:szCs w:val="24"/>
              </w:rPr>
              <w:t xml:space="preserve"> 0,46mm.</w:t>
            </w:r>
          </w:p>
        </w:tc>
      </w:tr>
      <w:tr w:rsidR="00DD29C7" w:rsidRPr="00DD29C7" w14:paraId="10730532" w14:textId="77777777" w:rsidTr="00404FA0"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FF263" w14:textId="77777777" w:rsidR="00DD29C7" w:rsidRPr="00DD29C7" w:rsidRDefault="00DD29C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  <w:tcBorders>
              <w:left w:val="single" w:sz="4" w:space="0" w:color="auto"/>
            </w:tcBorders>
          </w:tcPr>
          <w:p w14:paraId="5FE28772" w14:textId="77777777" w:rsidR="00DD29C7" w:rsidRPr="00DD29C7" w:rsidRDefault="00DD29C7" w:rsidP="00DD2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11.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Atraminių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elementų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jungimosi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su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optine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dalimi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kampas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>: 0</w:t>
            </w:r>
            <w:r w:rsidRPr="00DD29C7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r w:rsidRPr="00DD29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D29C7" w:rsidRPr="00DD29C7" w14:paraId="2D07A47A" w14:textId="77777777" w:rsidTr="00DD29C7"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279B0E68" w14:textId="77777777" w:rsidR="00DD29C7" w:rsidRPr="00DD29C7" w:rsidRDefault="00DD29C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02846AF3" w14:textId="77777777" w:rsidR="00DD29C7" w:rsidRPr="00DD29C7" w:rsidRDefault="00DD29C7" w:rsidP="00DD2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12.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Lęšio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pateikimo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sąlygos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Lęšis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teikiamas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sausas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sterilus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preimplantuotas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į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vienkartinį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9C7">
              <w:rPr>
                <w:rFonts w:ascii="Times New Roman" w:hAnsi="Times New Roman"/>
                <w:sz w:val="24"/>
                <w:szCs w:val="24"/>
              </w:rPr>
              <w:t>injektorių</w:t>
            </w:r>
            <w:proofErr w:type="spellEnd"/>
            <w:r w:rsidRPr="00DD29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D29C7" w:rsidRPr="00DD29C7" w14:paraId="376F5771" w14:textId="77777777" w:rsidTr="00DD29C7">
        <w:tc>
          <w:tcPr>
            <w:tcW w:w="1316" w:type="dxa"/>
            <w:tcBorders>
              <w:top w:val="nil"/>
            </w:tcBorders>
            <w:vAlign w:val="center"/>
          </w:tcPr>
          <w:p w14:paraId="193D98A5" w14:textId="77777777" w:rsidR="00DD29C7" w:rsidRPr="00DD29C7" w:rsidRDefault="00DD29C7" w:rsidP="00AE7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584" w:type="dxa"/>
          </w:tcPr>
          <w:p w14:paraId="6B159E85" w14:textId="77777777" w:rsidR="00DD29C7" w:rsidRPr="00DD29C7" w:rsidRDefault="00DD29C7" w:rsidP="00DD2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D29C7">
              <w:rPr>
                <w:rFonts w:ascii="Times New Roman" w:hAnsi="Times New Roman"/>
                <w:sz w:val="24"/>
                <w:szCs w:val="24"/>
                <w:lang w:val="lt-LT"/>
              </w:rPr>
              <w:t>13. Orientacinis kiekis – 150 vnt.</w:t>
            </w:r>
          </w:p>
        </w:tc>
      </w:tr>
    </w:tbl>
    <w:p w14:paraId="457A5F18" w14:textId="77777777" w:rsidR="00D9137A" w:rsidRPr="00764DF0" w:rsidRDefault="00D9137A" w:rsidP="00D9137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proofErr w:type="spellStart"/>
      <w:r w:rsidRPr="00764DF0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Privalomi</w:t>
      </w:r>
      <w:proofErr w:type="spellEnd"/>
      <w:r w:rsidRPr="00764DF0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reikalavimai</w:t>
      </w:r>
      <w:proofErr w:type="spellEnd"/>
      <w:r w:rsidRPr="00764DF0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:</w:t>
      </w:r>
    </w:p>
    <w:p w14:paraId="029EFBC8" w14:textId="77777777" w:rsidR="00D9137A" w:rsidRPr="00764DF0" w:rsidRDefault="00D9137A" w:rsidP="00D9137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14:paraId="282DD5E4" w14:textId="77777777" w:rsidR="00D9137A" w:rsidRPr="00764DF0" w:rsidRDefault="00D9137A" w:rsidP="00D9137A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Intraokuliniai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lęšiai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turi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būti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be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rotacinių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skylučių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optinėje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dalyje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ir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turi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būti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UV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spindulius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sulaikančiu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filtru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</w:p>
    <w:p w14:paraId="01734215" w14:textId="77777777" w:rsidR="00D9137A" w:rsidRPr="00764DF0" w:rsidRDefault="00D9137A" w:rsidP="00D9137A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Siūlomi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intraokuliniai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lęšiai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turi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būti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pažymėti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CE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ženklu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ir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privaloma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kartu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pasiūlymu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pateikti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CE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sertifikatą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ir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FDA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arba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EB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atitikties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deklaracijų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kopijas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DBAD73A" w14:textId="77777777" w:rsidR="00D9137A" w:rsidRPr="00764DF0" w:rsidRDefault="00D9137A" w:rsidP="00D9137A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Nepriklausomai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intraokulinių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lęšių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dydžių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,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visose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pirkimo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dalyse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siūlomų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lęšių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1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vnt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  <w:proofErr w:type="spellStart"/>
      <w:proofErr w:type="gram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kaina</w:t>
      </w:r>
      <w:proofErr w:type="spellEnd"/>
      <w:proofErr w:type="gram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turi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būti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vienoda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Dydžių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kiekiai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nustatomi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darant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užsakymą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43DF9D5E" w14:textId="77777777" w:rsidR="00D9137A" w:rsidRPr="00764DF0" w:rsidRDefault="00D9137A" w:rsidP="00D9137A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>Tiekėjai</w:t>
      </w:r>
      <w:proofErr w:type="spellEnd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>Komisijai</w:t>
      </w:r>
      <w:proofErr w:type="spellEnd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>pareikalavus</w:t>
      </w:r>
      <w:proofErr w:type="spellEnd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>Komisijos</w:t>
      </w:r>
      <w:proofErr w:type="spellEnd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>nurodytu</w:t>
      </w:r>
      <w:proofErr w:type="spellEnd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>terminu</w:t>
      </w:r>
      <w:proofErr w:type="spellEnd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>turi</w:t>
      </w:r>
      <w:proofErr w:type="spellEnd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>pateikti</w:t>
      </w:r>
      <w:proofErr w:type="spellEnd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>siūlomų</w:t>
      </w:r>
      <w:proofErr w:type="spellEnd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4DF0">
        <w:rPr>
          <w:rStyle w:val="BodytextTimesNewRoman"/>
          <w:rFonts w:eastAsia="Calibri"/>
          <w:color w:val="000000"/>
          <w:sz w:val="24"/>
          <w:szCs w:val="24"/>
        </w:rPr>
        <w:t>lęšių</w:t>
      </w:r>
      <w:proofErr w:type="spellEnd"/>
      <w:r w:rsidRPr="00764DF0">
        <w:rPr>
          <w:rStyle w:val="BodytextTimesNewRoman"/>
          <w:rFonts w:eastAsia="Calibri"/>
          <w:color w:val="000000"/>
          <w:sz w:val="24"/>
          <w:szCs w:val="24"/>
        </w:rPr>
        <w:t xml:space="preserve"> </w:t>
      </w:r>
      <w:proofErr w:type="spellStart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>pavyzdžius</w:t>
      </w:r>
      <w:proofErr w:type="spellEnd"/>
      <w:r w:rsidRPr="00764DF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74A50785" w14:textId="77777777" w:rsidR="00D9137A" w:rsidRPr="00764DF0" w:rsidRDefault="00D9137A" w:rsidP="00D9137A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Bus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vertinami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tik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pasiūlyta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ir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gamintojo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originaliame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kataloge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nurodyta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produkcija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(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nurodant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prekių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kodus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).</w:t>
      </w:r>
    </w:p>
    <w:p w14:paraId="7A1E7A7D" w14:textId="77777777" w:rsidR="00D9137A" w:rsidRPr="00764DF0" w:rsidRDefault="00D9137A" w:rsidP="00D9137A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pasiūlymai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gamintojo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įsipareigojimu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pagaminti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priemones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pagal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poreikį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nebus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priimami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ir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nebus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vertinami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7E4E134E" w14:textId="77777777" w:rsidR="00D9137A" w:rsidRPr="00764DF0" w:rsidRDefault="00D9137A" w:rsidP="00D9137A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Konkursą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laimėjęs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privalo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pristatyti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į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gydymo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įstaigas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vienkartinio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arba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daugkartinio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naudojimo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injektorius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,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pagal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gydymo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įstaigų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poreikį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,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arba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intraokulinis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lęšis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turi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būti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išanksto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patalpintas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į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vienkartinį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injektorių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(</w:t>
      </w:r>
      <w:proofErr w:type="spellStart"/>
      <w:proofErr w:type="gram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angl</w:t>
      </w:r>
      <w:proofErr w:type="gram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preloaded).</w:t>
      </w:r>
    </w:p>
    <w:p w14:paraId="144787F5" w14:textId="77777777" w:rsidR="00D9137A" w:rsidRPr="00764DF0" w:rsidRDefault="00D9137A" w:rsidP="00D9137A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Intraokulinių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lęšių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pristatymas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į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gydymo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įstaigas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užtikrinamas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per 10 </w:t>
      </w:r>
      <w:proofErr w:type="spellStart"/>
      <w:proofErr w:type="gram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d.d</w:t>
      </w:r>
      <w:proofErr w:type="spellEnd"/>
      <w:proofErr w:type="gram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užsakymo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173775C8" w14:textId="77777777" w:rsidR="00D9137A" w:rsidRPr="00764DF0" w:rsidRDefault="00D9137A" w:rsidP="00D9137A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Intraokulinių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lęšių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galiojimo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laikas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turi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būti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ne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trumpesnis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2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metai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prekių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pateikimo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ASPĮ.</w:t>
      </w:r>
    </w:p>
    <w:p w14:paraId="45AE40D7" w14:textId="77777777" w:rsidR="00D9137A" w:rsidRPr="00764DF0" w:rsidRDefault="00D9137A" w:rsidP="00D9137A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privalo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pateikti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bent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vieną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Thomson Reuters Web of Knowledge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indeksą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turinčių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mokslinių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publikacijų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kopiją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apie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konkursui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siūlomų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lęšių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pooperacinius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rezultatus</w:t>
      </w:r>
      <w:proofErr w:type="spellEnd"/>
      <w:r w:rsidRPr="00764DF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</w:p>
    <w:p w14:paraId="48FA4103" w14:textId="77777777" w:rsidR="00D9137A" w:rsidRPr="00764DF0" w:rsidRDefault="00D9137A" w:rsidP="00D9137A">
      <w:pPr>
        <w:pStyle w:val="ListParagraph"/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39CDFD0" w14:textId="77777777" w:rsidR="00D9137A" w:rsidRDefault="00D9137A" w:rsidP="00D9137A">
      <w:pPr>
        <w:tabs>
          <w:tab w:val="left" w:pos="567"/>
        </w:tabs>
        <w:autoSpaceDE w:val="0"/>
        <w:autoSpaceDN w:val="0"/>
        <w:adjustRightInd w:val="0"/>
        <w:spacing w:after="27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 w:rsidRPr="00764DF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lt-LT" w:eastAsia="lt-LT"/>
        </w:rPr>
        <w:t xml:space="preserve">   Specialieji reikalavimai sudaryti remiantis recenzuojamų straipsnių mokslo leidiniuose duomenimis ir Akių ligų klinikos chirurgų patirtimi, naudojant  pasaulyje pripažintų, patikimų gamintojų siūlomus </w:t>
      </w:r>
      <w:proofErr w:type="spellStart"/>
      <w:r w:rsidRPr="00764DF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lt-LT" w:eastAsia="lt-LT"/>
        </w:rPr>
        <w:t>intraokulinius</w:t>
      </w:r>
      <w:proofErr w:type="spellEnd"/>
      <w:r w:rsidRPr="00764DF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lt-LT" w:eastAsia="lt-LT"/>
        </w:rPr>
        <w:t xml:space="preserve"> lęšius (toliau - IOL). Todėl </w:t>
      </w:r>
      <w:proofErr w:type="spellStart"/>
      <w:r w:rsidRPr="00764DF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lt-LT" w:eastAsia="lt-LT"/>
        </w:rPr>
        <w:t>i</w:t>
      </w:r>
      <w:r w:rsidRPr="00764DF0">
        <w:rPr>
          <w:rFonts w:ascii="Times New Roman" w:hAnsi="Times New Roman"/>
          <w:sz w:val="24"/>
          <w:szCs w:val="24"/>
          <w:lang w:val="lt-LT"/>
        </w:rPr>
        <w:t>ntraokuliniai</w:t>
      </w:r>
      <w:proofErr w:type="spellEnd"/>
      <w:r w:rsidRPr="00764DF0">
        <w:rPr>
          <w:rFonts w:ascii="Times New Roman" w:hAnsi="Times New Roman"/>
          <w:sz w:val="24"/>
          <w:szCs w:val="24"/>
          <w:lang w:val="lt-LT"/>
        </w:rPr>
        <w:t xml:space="preserve"> lęšiai yra perkami  įvairūs, kad pacientai galėtų patys pasirinkti tinkamą IOL su priemoka iš Kauno klinikose turimų IOL.</w:t>
      </w:r>
    </w:p>
    <w:p w14:paraId="74431297" w14:textId="77777777" w:rsidR="00764DF0" w:rsidRDefault="00764DF0" w:rsidP="00764DF0">
      <w:pPr>
        <w:tabs>
          <w:tab w:val="left" w:pos="567"/>
        </w:tabs>
        <w:autoSpaceDE w:val="0"/>
        <w:autoSpaceDN w:val="0"/>
        <w:adjustRightInd w:val="0"/>
        <w:spacing w:after="27"/>
        <w:jc w:val="both"/>
        <w:rPr>
          <w:rFonts w:ascii="Times New Roman" w:hAnsi="Times New Roman"/>
        </w:rPr>
      </w:pPr>
    </w:p>
    <w:p w14:paraId="4C2D1780" w14:textId="77777777" w:rsidR="00764DF0" w:rsidRDefault="00764DF0" w:rsidP="00764DF0">
      <w:pPr>
        <w:tabs>
          <w:tab w:val="left" w:pos="567"/>
        </w:tabs>
        <w:autoSpaceDE w:val="0"/>
        <w:autoSpaceDN w:val="0"/>
        <w:adjustRightInd w:val="0"/>
        <w:spacing w:after="27"/>
        <w:jc w:val="both"/>
        <w:rPr>
          <w:rFonts w:ascii="Times New Roman" w:hAnsi="Times New Roman"/>
        </w:rPr>
      </w:pPr>
    </w:p>
    <w:p w14:paraId="78EB7206" w14:textId="77777777" w:rsidR="00764DF0" w:rsidRDefault="00764DF0" w:rsidP="00764DF0">
      <w:pPr>
        <w:tabs>
          <w:tab w:val="left" w:pos="567"/>
        </w:tabs>
        <w:autoSpaceDE w:val="0"/>
        <w:autoSpaceDN w:val="0"/>
        <w:adjustRightInd w:val="0"/>
        <w:spacing w:after="27"/>
        <w:jc w:val="both"/>
        <w:rPr>
          <w:rFonts w:ascii="Times New Roman" w:hAnsi="Times New Roman"/>
        </w:rPr>
      </w:pPr>
      <w:bookmarkStart w:id="0" w:name="_GoBack"/>
      <w:bookmarkEnd w:id="0"/>
    </w:p>
    <w:sectPr w:rsidR="00764DF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566B5"/>
    <w:multiLevelType w:val="multilevel"/>
    <w:tmpl w:val="D736DC7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E7D"/>
    <w:rsid w:val="000C1D63"/>
    <w:rsid w:val="00195B86"/>
    <w:rsid w:val="003424CD"/>
    <w:rsid w:val="0036702F"/>
    <w:rsid w:val="003766A5"/>
    <w:rsid w:val="003E2594"/>
    <w:rsid w:val="00404FA0"/>
    <w:rsid w:val="00406F9D"/>
    <w:rsid w:val="00422E8E"/>
    <w:rsid w:val="00613309"/>
    <w:rsid w:val="00615A66"/>
    <w:rsid w:val="00764DF0"/>
    <w:rsid w:val="007D3074"/>
    <w:rsid w:val="009423E0"/>
    <w:rsid w:val="00A20244"/>
    <w:rsid w:val="00A70A77"/>
    <w:rsid w:val="00AA6AC9"/>
    <w:rsid w:val="00BB4B85"/>
    <w:rsid w:val="00BB4D60"/>
    <w:rsid w:val="00CA2D6C"/>
    <w:rsid w:val="00D9137A"/>
    <w:rsid w:val="00DD29C7"/>
    <w:rsid w:val="00E86BD7"/>
    <w:rsid w:val="00FD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B9427"/>
  <w15:chartTrackingRefBased/>
  <w15:docId w15:val="{35682095-D1BF-45F4-AF6F-CA944204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A77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">
    <w:name w:val="Body text (3)_"/>
    <w:basedOn w:val="DefaultParagraphFont"/>
    <w:link w:val="Bodytext30"/>
    <w:rsid w:val="00A70A7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A70A77"/>
    <w:pPr>
      <w:shd w:val="clear" w:color="auto" w:fill="FFFFFF"/>
      <w:spacing w:after="0" w:line="262" w:lineRule="exact"/>
    </w:pPr>
    <w:rPr>
      <w:rFonts w:ascii="Times New Roman" w:eastAsia="Times New Roman" w:hAnsi="Times New Roman"/>
      <w:sz w:val="23"/>
      <w:szCs w:val="23"/>
      <w:lang w:val="lt-LT"/>
    </w:rPr>
  </w:style>
  <w:style w:type="paragraph" w:styleId="NoSpacing">
    <w:name w:val="No Spacing"/>
    <w:uiPriority w:val="1"/>
    <w:qFormat/>
    <w:rsid w:val="00A70A77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A70A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9137A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BodytextTimesNewRoman">
    <w:name w:val="Body text + Times New Roman"/>
    <w:aliases w:val="9,5 pt,Bold,Body text (5) + 6,Body text (6) + 4,Not Bold,Not Italic"/>
    <w:rsid w:val="00D913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764DF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D60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816954-A06C-48BA-880B-6AF05D85ED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CB4B2B-13D3-40A4-A3D3-9A1349920F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3A2B6B-DD35-42A1-9A7A-FC2A224C6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3364</Words>
  <Characters>1918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Samanta Tamulevičienė</dc:creator>
  <cp:keywords/>
  <dc:description/>
  <cp:lastModifiedBy>Regina Gasiūnienė</cp:lastModifiedBy>
  <cp:revision>3</cp:revision>
  <cp:lastPrinted>2025-03-14T13:10:00Z</cp:lastPrinted>
  <dcterms:created xsi:type="dcterms:W3CDTF">2025-02-28T14:48:00Z</dcterms:created>
  <dcterms:modified xsi:type="dcterms:W3CDTF">2025-03-14T13:10:00Z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